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word/document.xml" ContentType="application/vnd.openxmlformats-officedocument.wordprocessingml.document.main+xml"/>
  <Override PartName="/word/fontTable.xml" ContentType="application/vnd.openxmlformats-officedocument.wordprocessingml.fontTab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webSettings.xml" ContentType="application/vnd.openxmlformats-officedocument.wordprocessingml.webSettings+xml"/>
</Types>
</file>

<file path=_rels/.rels><?xml version="1.0" encoding="utf-8" standalone="yes"?><Relationships xmlns="http://schemas.openxmlformats.org/package/2006/relationships"><Relationship Id="rId1" Type="http://schemas.openxmlformats.org/officeDocument/2006/relationships/officeDocument" Target="word/document.xml" /><Relationship Id="rId2" Type="http://schemas.openxmlformats.org/officeDocument/2006/relationships/extended-properties" Target="docProps/app.xml" /><Relationship Id="rId3" Type="http://schemas.openxmlformats.org/package/2006/relationships/metadata/core-properties" Target="docProps/core.xml" /></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 Generated by Aspose.Words for Cloud for .NET 23.9.0 -->
  <w:body>
    <w:p>
      <w:pPr>
        <w:pStyle w:val="Heading1"/>
        <w:keepNext w:val="0"/>
        <w:keepLines w:val="0"/>
        <w:spacing w:before="0" w:after="299"/>
        <w:rPr>
          <w:b/>
          <w:bCs/>
          <w:sz w:val="36"/>
          <w:szCs w:val="36"/>
        </w:rPr>
      </w:pPr>
      <w:r>
        <w:rPr>
          <w:rFonts w:ascii="Times New Roman" w:eastAsia="Times New Roman" w:hAnsi="Times New Roman" w:cs="Times New Roman"/>
          <w:i w:val="0"/>
          <w:color w:val="auto"/>
          <w:sz w:val="36"/>
          <w:szCs w:val="36"/>
        </w:rPr>
        <w:t>John Kirkikis</w:t>
      </w:r>
    </w:p>
    <w:tbl>
      <w:tblPr>
        <w:tblW w:w="5000" w:type="pct"/>
        <w:tblCellSpacing w:w="15" w:type="dxa"/>
        <w:tblCellMar>
          <w:top w:w="15" w:type="dxa"/>
          <w:left w:w="15" w:type="dxa"/>
          <w:bottom w:w="15" w:type="dxa"/>
          <w:right w:w="15" w:type="dxa"/>
        </w:tblCellMar>
      </w:tblPr>
      <w:tblGrid>
        <w:gridCol w:w="3074"/>
        <w:gridCol w:w="6241"/>
      </w:tblGrid>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Author</w:t>
            </w:r>
          </w:p>
        </w:tc>
        <w:tc>
          <w:tcPr>
            <w:tcMar>
              <w:top w:w="15" w:type="dxa"/>
              <w:left w:w="15" w:type="dxa"/>
              <w:bottom w:w="15" w:type="dxa"/>
              <w:right w:w="15" w:type="dxa"/>
            </w:tcMar>
            <w:vAlign w:val="center"/>
            <w:hideMark/>
          </w:tcPr>
          <w:p>
            <w:r>
              <w:t>305admin</w:t>
            </w: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Date</w:t>
            </w:r>
          </w:p>
        </w:tc>
        <w:tc>
          <w:tcPr>
            <w:tcMar>
              <w:top w:w="15" w:type="dxa"/>
              <w:left w:w="15" w:type="dxa"/>
              <w:bottom w:w="15" w:type="dxa"/>
              <w:right w:w="15" w:type="dxa"/>
            </w:tcMar>
            <w:vAlign w:val="center"/>
            <w:hideMark/>
          </w:tcPr>
          <w:p>
            <w:r>
              <w:t>2019-04-29 22:07:49</w:t>
            </w: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Categories</w:t>
            </w:r>
          </w:p>
        </w:tc>
        <w:tc>
          <w:tcPr>
            <w:tcMar>
              <w:top w:w="15" w:type="dxa"/>
              <w:left w:w="15" w:type="dxa"/>
              <w:bottom w:w="15" w:type="dxa"/>
              <w:right w:w="15" w:type="dxa"/>
            </w:tcMar>
            <w:vAlign w:val="center"/>
            <w:hideMark/>
          </w:tcPr>
          <w:p/>
        </w:tc>
      </w:tr>
    </w:tbl>
    <w:p>
      <w:pPr>
        <w:spacing w:before="600" w:after="300"/>
        <w:ind w:left="450" w:right="450"/>
      </w:pPr>
      <w:hyperlink r:id="rId4" w:history="1">
        <w:r>
          <w:rPr>
            <w:rStyle w:val="font-raleway-extra-boldfont-size-18white"/>
            <w:color w:val="0000EE"/>
            <w:u w:val="single" w:color="0000EE"/>
          </w:rPr>
          <w:t>SCHEDULE YOUR APPOINTMENT</w:t>
        </w:r>
      </w:hyperlink>
    </w:p>
    <w:p>
      <w:pPr>
        <w:spacing w:before="300" w:after="300"/>
        <w:ind w:left="450" w:right="450"/>
      </w:pPr>
      <w:hyperlink r:id="rId5" w:history="1"/>
    </w:p>
    <w:p>
      <w:pPr>
        <w:spacing w:before="0" w:after="300"/>
        <w:ind w:left="450" w:right="450"/>
      </w:pPr>
      <w:hyperlink r:id="rId6" w:history="1">
        <w:r>
          <w:rPr>
            <w:rStyle w:val="font-raleway-extra-boldfont-size-18white"/>
            <w:color w:val="0000EE"/>
            <w:u w:val="single" w:color="0000EE"/>
          </w:rPr>
          <w:t>FIND A LOCATION</w:t>
        </w:r>
      </w:hyperlink>
    </w:p>
    <w:p>
      <w:pPr>
        <w:spacing w:before="300" w:after="300"/>
        <w:ind w:left="450" w:right="450"/>
      </w:pPr>
      <w:hyperlink r:id="rId6" w:history="1"/>
    </w:p>
    <w:p>
      <w:pPr>
        <w:spacing w:before="0" w:after="300"/>
        <w:ind w:left="450" w:right="450"/>
      </w:pPr>
      <w:hyperlink r:id="rId7" w:history="1">
        <w:r>
          <w:rPr>
            <w:rStyle w:val="font-raleway-extra-boldfont-size-18white"/>
            <w:color w:val="0000EE"/>
            <w:u w:val="single" w:color="0000EE"/>
          </w:rPr>
          <w:t>FIND A DOCTOR</w:t>
        </w:r>
      </w:hyperlink>
    </w:p>
    <w:p>
      <w:pPr>
        <w:spacing w:before="300" w:after="300"/>
        <w:ind w:left="450" w:right="450"/>
      </w:pPr>
      <w:hyperlink r:id="rId7" w:history="1"/>
    </w:p>
    <w:p>
      <w:pPr>
        <w:pStyle w:val="Heading1"/>
        <w:keepNext w:val="0"/>
        <w:keepLines w:val="0"/>
        <w:spacing w:before="0" w:after="150" w:line="756" w:lineRule="atLeast"/>
        <w:ind w:left="0" w:right="0"/>
        <w:rPr>
          <w:b/>
          <w:bCs/>
          <w:color w:val="0C4DA2"/>
          <w:sz w:val="54"/>
          <w:szCs w:val="54"/>
        </w:rPr>
      </w:pPr>
      <w:r>
        <w:rPr>
          <w:rStyle w:val="font-raleway-light"/>
          <w:rFonts w:ascii="Times New Roman" w:eastAsia="Times New Roman" w:hAnsi="Times New Roman" w:cs="Times New Roman"/>
          <w:b/>
          <w:bCs/>
          <w:i w:val="0"/>
          <w:color w:val="0C4DA2"/>
          <w:sz w:val="54"/>
          <w:szCs w:val="54"/>
        </w:rPr>
        <w:t>John A. Kirkikis, MD</w:t>
      </w:r>
    </w:p>
    <w:p>
      <w:pPr>
        <w:spacing w:before="240" w:after="240"/>
        <w:ind w:left="0" w:right="0"/>
      </w:pPr>
      <w:r>
        <w:t>Dr. John A. Kirkikis is a board-certified gastroenterologist who has practiced for 29 years. Prior to joining GastroIntestinal Specialists as a hospitalist, he was a partner of Alexandria Gastroenterology Associates in Alexandria, Louisiana, for 27 years. He has served on the Board of Trustees at Rapides Regional Medical Center and the Board of Central Louisiana Surgical Hospital. Dr. Kirkikis was the head of the Medical Executive Committee of both hospitals, as well as serving on numerous other hospital committees throughout his years in Alexandria. He is presently a member of the American College of Gastroenterology. Dr. Kirkikis cares for the GI needs of inpatients in Shreveport/Bossier, including esophageal, gastric, small bowel, colonic, pancreatic and liver diseases.</w:t>
      </w:r>
    </w:p>
    <w:p>
      <w:pPr>
        <w:spacing w:before="240" w:after="240"/>
        <w:ind w:left="0" w:right="0"/>
      </w:pPr>
      <w:r>
        <w:t>Dr. Kirkikis’ training includes a fellowship in Gastroenterology and Hepatology at Louisiana State University Medical Center in New Orleans, preceded by his residency at the University of Texas Medical Branch in Galveston, Texas. He graduated from LSU Medical Center in Shreveport after completing a Bachelor of Science from Louisiana State University Shreveport.</w:t>
      </w:r>
    </w:p>
    <w:p>
      <w:pPr>
        <w:spacing w:before="240" w:after="240"/>
        <w:ind w:left="0" w:right="0"/>
      </w:pPr>
      <w:r>
        <w:t>Dr. Kirkikis was raised in Minden, Louisiana, and he enjoys the outdoors and being with his family in his free time.</w:t>
      </w:r>
    </w:p>
    <w:p>
      <w:pPr>
        <w:pStyle w:val="Heading6"/>
        <w:keepNext w:val="0"/>
        <w:keepLines w:val="0"/>
        <w:spacing w:before="375" w:after="375"/>
        <w:ind w:left="0" w:right="0"/>
        <w:rPr>
          <w:b/>
          <w:bCs/>
          <w:sz w:val="16"/>
          <w:szCs w:val="16"/>
        </w:rPr>
      </w:pPr>
      <w:r>
        <w:rPr>
          <w:rFonts w:ascii="Times New Roman" w:eastAsia="Times New Roman" w:hAnsi="Times New Roman" w:cs="Times New Roman"/>
          <w:i w:val="0"/>
          <w:color w:val="auto"/>
        </w:rPr>
        <w:t>Medical School</w:t>
      </w:r>
    </w:p>
    <w:p>
      <w:pPr>
        <w:spacing w:before="240" w:after="240"/>
        <w:ind w:left="0" w:right="0"/>
      </w:pPr>
      <w:r>
        <w:t>Louisiana State University Health Sciences Center Shreveport</w:t>
      </w:r>
    </w:p>
    <w:p>
      <w:pPr>
        <w:pStyle w:val="Heading6"/>
        <w:keepNext w:val="0"/>
        <w:keepLines w:val="0"/>
        <w:spacing w:before="375" w:after="375"/>
        <w:ind w:left="0" w:right="0"/>
        <w:rPr>
          <w:b/>
          <w:bCs/>
          <w:sz w:val="16"/>
          <w:szCs w:val="16"/>
        </w:rPr>
      </w:pPr>
      <w:r>
        <w:rPr>
          <w:rFonts w:ascii="Times New Roman" w:eastAsia="Times New Roman" w:hAnsi="Times New Roman" w:cs="Times New Roman"/>
          <w:i w:val="0"/>
          <w:color w:val="auto"/>
        </w:rPr>
        <w:t>Fellowship</w:t>
      </w:r>
    </w:p>
    <w:p>
      <w:pPr>
        <w:spacing w:before="240" w:after="240"/>
        <w:ind w:left="0" w:right="0"/>
      </w:pPr>
      <w:r>
        <w:t>Gastroenterology and Hepatology: Louisiana State University Medical Center, New Orleans, LA</w:t>
      </w:r>
    </w:p>
    <w:p>
      <w:pPr>
        <w:pStyle w:val="Heading6"/>
        <w:keepNext w:val="0"/>
        <w:keepLines w:val="0"/>
        <w:spacing w:before="375" w:after="375"/>
        <w:ind w:left="0" w:right="0"/>
        <w:rPr>
          <w:b/>
          <w:bCs/>
          <w:sz w:val="16"/>
          <w:szCs w:val="16"/>
        </w:rPr>
      </w:pPr>
      <w:r>
        <w:rPr>
          <w:rFonts w:ascii="Times New Roman" w:eastAsia="Times New Roman" w:hAnsi="Times New Roman" w:cs="Times New Roman"/>
          <w:i w:val="0"/>
          <w:color w:val="auto"/>
        </w:rPr>
        <w:t>Residency</w:t>
      </w:r>
    </w:p>
    <w:p>
      <w:pPr>
        <w:spacing w:before="240" w:after="240"/>
        <w:ind w:left="0" w:right="0"/>
      </w:pPr>
      <w:r>
        <w:t>Internal Medicine: University of Texas Medical Branch, Galveston, TX</w:t>
      </w:r>
    </w:p>
    <w:p>
      <w:pPr>
        <w:pStyle w:val="Heading6"/>
        <w:keepNext w:val="0"/>
        <w:keepLines w:val="0"/>
        <w:spacing w:before="375" w:after="375"/>
        <w:ind w:left="0" w:right="0"/>
        <w:rPr>
          <w:b/>
          <w:bCs/>
          <w:sz w:val="16"/>
          <w:szCs w:val="16"/>
        </w:rPr>
      </w:pPr>
      <w:r>
        <w:rPr>
          <w:rFonts w:ascii="Times New Roman" w:eastAsia="Times New Roman" w:hAnsi="Times New Roman" w:cs="Times New Roman"/>
          <w:i w:val="0"/>
          <w:color w:val="auto"/>
        </w:rPr>
        <w:t>Board Certification</w:t>
      </w:r>
    </w:p>
    <w:p>
      <w:pPr>
        <w:spacing w:before="240" w:after="240"/>
        <w:ind w:left="0" w:right="0"/>
      </w:pPr>
      <w:r>
        <w:t>Gastroenterology</w:t>
      </w:r>
    </w:p>
    <w:p>
      <w:pPr>
        <w:spacing w:before="0" w:after="0"/>
        <w:ind w:left="0" w:right="0"/>
      </w:pPr>
      <w:r>
        <w:rPr>
          <w:rStyle w:val="fusion-imageframeimageframe-noneimageframe-41hover-type-nonephysician-headshot-image"/>
          <w:strike w:val="0"/>
          <w:u w:val="none"/>
        </w:rPr>
        <w:drawing>
          <wp:inline>
            <wp:extent cx="16638551" cy="20116800"/>
            <wp:docPr id="100001"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1" name=""/>
                    <pic:cNvPicPr>
                      <a:picLocks noChangeAspect="1"/>
                    </pic:cNvPicPr>
                  </pic:nvPicPr>
                  <pic:blipFill>
                    <a:blip xmlns:r="http://schemas.openxmlformats.org/officeDocument/2006/relationships" r:embed="rId8"/>
                    <a:stretch>
                      <a:fillRect/>
                    </a:stretch>
                  </pic:blipFill>
                  <pic:spPr>
                    <a:xfrm>
                      <a:off x="0" y="0"/>
                      <a:ext cx="16638551" cy="20116800"/>
                    </a:xfrm>
                    <a:prstGeom prst="rect">
                      <a:avLst/>
                    </a:prstGeom>
                  </pic:spPr>
                </pic:pic>
              </a:graphicData>
            </a:graphic>
          </wp:inline>
        </w:drawing>
      </w:r>
    </w:p>
    <w:p>
      <w:pPr>
        <w:pStyle w:val="Heading3"/>
        <w:keepNext w:val="0"/>
        <w:keepLines w:val="0"/>
        <w:spacing w:before="281" w:after="281"/>
        <w:rPr>
          <w:b/>
          <w:bCs/>
          <w:sz w:val="28"/>
          <w:szCs w:val="28"/>
        </w:rPr>
      </w:pPr>
      <w:r>
        <w:rPr>
          <w:rFonts w:ascii="Times New Roman" w:eastAsia="Times New Roman" w:hAnsi="Times New Roman" w:cs="Times New Roman"/>
          <w:i w:val="0"/>
          <w:color w:val="auto"/>
        </w:rPr>
        <w:t>Metadata</w:t>
      </w:r>
    </w:p>
    <w:tbl>
      <w:tblPr>
        <w:tblW w:w="5000" w:type="pct"/>
        <w:tblCellSpacing w:w="15" w:type="dxa"/>
        <w:tblCellMar>
          <w:top w:w="15" w:type="dxa"/>
          <w:left w:w="15" w:type="dxa"/>
          <w:bottom w:w="15" w:type="dxa"/>
          <w:right w:w="15" w:type="dxa"/>
        </w:tblCellMar>
      </w:tblPr>
      <w:tblGrid>
        <w:gridCol w:w="4656"/>
        <w:gridCol w:w="4659"/>
      </w:tblGrid>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pyre_slider_type</w:t>
            </w:r>
          </w:p>
        </w:tc>
        <w:tc>
          <w:tcPr>
            <w:tcMar>
              <w:top w:w="15" w:type="dxa"/>
              <w:left w:w="15" w:type="dxa"/>
              <w:bottom w:w="15" w:type="dxa"/>
              <w:right w:w="15" w:type="dxa"/>
            </w:tcMar>
            <w:vAlign w:val="center"/>
            <w:hideMark/>
          </w:tcPr>
          <w:p>
            <w:r>
              <w:t>no</w:t>
            </w: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pyre_slider</w:t>
            </w:r>
          </w:p>
        </w:tc>
        <w:tc>
          <w:tcPr>
            <w:tcMar>
              <w:top w:w="15" w:type="dxa"/>
              <w:left w:w="15" w:type="dxa"/>
              <w:bottom w:w="15" w:type="dxa"/>
              <w:right w:w="15" w:type="dxa"/>
            </w:tcMar>
            <w:vAlign w:val="center"/>
            <w:hideMark/>
          </w:tcPr>
          <w:p>
            <w:r>
              <w:t>1</w:t>
            </w: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pyre_wooslider</w:t>
            </w:r>
          </w:p>
        </w:tc>
        <w:tc>
          <w:tcPr>
            <w:tcMar>
              <w:top w:w="15" w:type="dxa"/>
              <w:left w:w="15" w:type="dxa"/>
              <w:bottom w:w="15" w:type="dxa"/>
              <w:right w:w="15" w:type="dxa"/>
            </w:tcMar>
            <w:vAlign w:val="center"/>
            <w:hideMark/>
          </w:tcP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pyre_revslider</w:t>
            </w:r>
          </w:p>
        </w:tc>
        <w:tc>
          <w:tcPr>
            <w:tcMar>
              <w:top w:w="15" w:type="dxa"/>
              <w:left w:w="15" w:type="dxa"/>
              <w:bottom w:w="15" w:type="dxa"/>
              <w:right w:w="15" w:type="dxa"/>
            </w:tcMar>
            <w:vAlign w:val="center"/>
            <w:hideMark/>
          </w:tcPr>
          <w:p>
            <w:r>
              <w:t>0</w:t>
            </w: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pyre_elasticslider</w:t>
            </w:r>
          </w:p>
        </w:tc>
        <w:tc>
          <w:tcPr>
            <w:tcMar>
              <w:top w:w="15" w:type="dxa"/>
              <w:left w:w="15" w:type="dxa"/>
              <w:bottom w:w="15" w:type="dxa"/>
              <w:right w:w="15" w:type="dxa"/>
            </w:tcMar>
            <w:vAlign w:val="center"/>
            <w:hideMark/>
          </w:tcPr>
          <w:p>
            <w:r>
              <w:t>0</w:t>
            </w: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pyre_slider_position</w:t>
            </w:r>
          </w:p>
        </w:tc>
        <w:tc>
          <w:tcPr>
            <w:tcMar>
              <w:top w:w="15" w:type="dxa"/>
              <w:left w:w="15" w:type="dxa"/>
              <w:bottom w:w="15" w:type="dxa"/>
              <w:right w:w="15" w:type="dxa"/>
            </w:tcMar>
            <w:vAlign w:val="center"/>
            <w:hideMark/>
          </w:tcPr>
          <w:p>
            <w:r>
              <w:t>default</w:t>
            </w: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pyre_avada_rev_styles</w:t>
            </w:r>
          </w:p>
        </w:tc>
        <w:tc>
          <w:tcPr>
            <w:tcMar>
              <w:top w:w="15" w:type="dxa"/>
              <w:left w:w="15" w:type="dxa"/>
              <w:bottom w:w="15" w:type="dxa"/>
              <w:right w:w="15" w:type="dxa"/>
            </w:tcMar>
            <w:vAlign w:val="center"/>
            <w:hideMark/>
          </w:tcPr>
          <w:p>
            <w:r>
              <w:t>default</w:t>
            </w: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pyre_fallback</w:t>
            </w:r>
          </w:p>
        </w:tc>
        <w:tc>
          <w:tcPr>
            <w:tcMar>
              <w:top w:w="15" w:type="dxa"/>
              <w:left w:w="15" w:type="dxa"/>
              <w:bottom w:w="15" w:type="dxa"/>
              <w:right w:w="15" w:type="dxa"/>
            </w:tcMar>
            <w:vAlign w:val="center"/>
            <w:hideMark/>
          </w:tcP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pyre_fallback_id</w:t>
            </w:r>
          </w:p>
        </w:tc>
        <w:tc>
          <w:tcPr>
            <w:tcMar>
              <w:top w:w="15" w:type="dxa"/>
              <w:left w:w="15" w:type="dxa"/>
              <w:bottom w:w="15" w:type="dxa"/>
              <w:right w:w="15" w:type="dxa"/>
            </w:tcMar>
            <w:vAlign w:val="center"/>
            <w:hideMark/>
          </w:tcP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pyre_demo_slider</w:t>
            </w:r>
          </w:p>
        </w:tc>
        <w:tc>
          <w:tcPr>
            <w:tcMar>
              <w:top w:w="15" w:type="dxa"/>
              <w:left w:w="15" w:type="dxa"/>
              <w:bottom w:w="15" w:type="dxa"/>
              <w:right w:w="15" w:type="dxa"/>
            </w:tcMar>
            <w:vAlign w:val="center"/>
            <w:hideMark/>
          </w:tcP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pyre_main_top_padding</w:t>
            </w:r>
          </w:p>
        </w:tc>
        <w:tc>
          <w:tcPr>
            <w:tcMar>
              <w:top w:w="15" w:type="dxa"/>
              <w:left w:w="15" w:type="dxa"/>
              <w:bottom w:w="15" w:type="dxa"/>
              <w:right w:w="15" w:type="dxa"/>
            </w:tcMar>
            <w:vAlign w:val="center"/>
            <w:hideMark/>
          </w:tcP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pyre_main_bottom_padding</w:t>
            </w:r>
          </w:p>
        </w:tc>
        <w:tc>
          <w:tcPr>
            <w:tcMar>
              <w:top w:w="15" w:type="dxa"/>
              <w:left w:w="15" w:type="dxa"/>
              <w:bottom w:w="15" w:type="dxa"/>
              <w:right w:w="15" w:type="dxa"/>
            </w:tcMar>
            <w:vAlign w:val="center"/>
            <w:hideMark/>
          </w:tcP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pyre_hundredp_padding</w:t>
            </w:r>
          </w:p>
        </w:tc>
        <w:tc>
          <w:tcPr>
            <w:tcMar>
              <w:top w:w="15" w:type="dxa"/>
              <w:left w:w="15" w:type="dxa"/>
              <w:bottom w:w="15" w:type="dxa"/>
              <w:right w:w="15" w:type="dxa"/>
            </w:tcMar>
            <w:vAlign w:val="center"/>
            <w:hideMark/>
          </w:tcP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pyre_show_first_featured_image</w:t>
            </w:r>
          </w:p>
        </w:tc>
        <w:tc>
          <w:tcPr>
            <w:tcMar>
              <w:top w:w="15" w:type="dxa"/>
              <w:left w:w="15" w:type="dxa"/>
              <w:bottom w:w="15" w:type="dxa"/>
              <w:right w:w="15" w:type="dxa"/>
            </w:tcMar>
            <w:vAlign w:val="center"/>
            <w:hideMark/>
          </w:tcPr>
          <w:p>
            <w:r>
              <w:t>no</w:t>
            </w: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pyre_display_header</w:t>
            </w:r>
          </w:p>
        </w:tc>
        <w:tc>
          <w:tcPr>
            <w:tcMar>
              <w:top w:w="15" w:type="dxa"/>
              <w:left w:w="15" w:type="dxa"/>
              <w:bottom w:w="15" w:type="dxa"/>
              <w:right w:w="15" w:type="dxa"/>
            </w:tcMar>
            <w:vAlign w:val="center"/>
            <w:hideMark/>
          </w:tcPr>
          <w:p>
            <w:r>
              <w:t>yes</w:t>
            </w: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pyre_header_100_width</w:t>
            </w:r>
          </w:p>
        </w:tc>
        <w:tc>
          <w:tcPr>
            <w:tcMar>
              <w:top w:w="15" w:type="dxa"/>
              <w:left w:w="15" w:type="dxa"/>
              <w:bottom w:w="15" w:type="dxa"/>
              <w:right w:w="15" w:type="dxa"/>
            </w:tcMar>
            <w:vAlign w:val="center"/>
            <w:hideMark/>
          </w:tcPr>
          <w:p>
            <w:r>
              <w:t>default</w:t>
            </w: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pyre_combined_header_bg_color</w:t>
            </w:r>
          </w:p>
        </w:tc>
        <w:tc>
          <w:tcPr>
            <w:tcMar>
              <w:top w:w="15" w:type="dxa"/>
              <w:left w:w="15" w:type="dxa"/>
              <w:bottom w:w="15" w:type="dxa"/>
              <w:right w:w="15" w:type="dxa"/>
            </w:tcMar>
            <w:vAlign w:val="center"/>
            <w:hideMark/>
          </w:tcP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pyre_mobile_header_bg_color</w:t>
            </w:r>
          </w:p>
        </w:tc>
        <w:tc>
          <w:tcPr>
            <w:tcMar>
              <w:top w:w="15" w:type="dxa"/>
              <w:left w:w="15" w:type="dxa"/>
              <w:bottom w:w="15" w:type="dxa"/>
              <w:right w:w="15" w:type="dxa"/>
            </w:tcMar>
            <w:vAlign w:val="center"/>
            <w:hideMark/>
          </w:tcP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pyre_header_bg</w:t>
            </w:r>
          </w:p>
        </w:tc>
        <w:tc>
          <w:tcPr>
            <w:tcMar>
              <w:top w:w="15" w:type="dxa"/>
              <w:left w:w="15" w:type="dxa"/>
              <w:bottom w:w="15" w:type="dxa"/>
              <w:right w:w="15" w:type="dxa"/>
            </w:tcMar>
            <w:vAlign w:val="center"/>
            <w:hideMark/>
          </w:tcP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pyre_header_bg_id</w:t>
            </w:r>
          </w:p>
        </w:tc>
        <w:tc>
          <w:tcPr>
            <w:tcMar>
              <w:top w:w="15" w:type="dxa"/>
              <w:left w:w="15" w:type="dxa"/>
              <w:bottom w:w="15" w:type="dxa"/>
              <w:right w:w="15" w:type="dxa"/>
            </w:tcMar>
            <w:vAlign w:val="center"/>
            <w:hideMark/>
          </w:tcP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pyre_header_bg_full</w:t>
            </w:r>
          </w:p>
        </w:tc>
        <w:tc>
          <w:tcPr>
            <w:tcMar>
              <w:top w:w="15" w:type="dxa"/>
              <w:left w:w="15" w:type="dxa"/>
              <w:bottom w:w="15" w:type="dxa"/>
              <w:right w:w="15" w:type="dxa"/>
            </w:tcMar>
            <w:vAlign w:val="center"/>
            <w:hideMark/>
          </w:tcPr>
          <w:p>
            <w:r>
              <w:t>no</w:t>
            </w: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pyre_header_bg_repeat</w:t>
            </w:r>
          </w:p>
        </w:tc>
        <w:tc>
          <w:tcPr>
            <w:tcMar>
              <w:top w:w="15" w:type="dxa"/>
              <w:left w:w="15" w:type="dxa"/>
              <w:bottom w:w="15" w:type="dxa"/>
              <w:right w:w="15" w:type="dxa"/>
            </w:tcMar>
            <w:vAlign w:val="center"/>
            <w:hideMark/>
          </w:tcPr>
          <w:p>
            <w:r>
              <w:t>repeat</w:t>
            </w: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pyre_displayed_menu</w:t>
            </w:r>
          </w:p>
        </w:tc>
        <w:tc>
          <w:tcPr>
            <w:tcMar>
              <w:top w:w="15" w:type="dxa"/>
              <w:left w:w="15" w:type="dxa"/>
              <w:bottom w:w="15" w:type="dxa"/>
              <w:right w:w="15" w:type="dxa"/>
            </w:tcMar>
            <w:vAlign w:val="center"/>
            <w:hideMark/>
          </w:tcPr>
          <w:p>
            <w:r>
              <w:t>default</w:t>
            </w: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pyre_display_footer</w:t>
            </w:r>
          </w:p>
        </w:tc>
        <w:tc>
          <w:tcPr>
            <w:tcMar>
              <w:top w:w="15" w:type="dxa"/>
              <w:left w:w="15" w:type="dxa"/>
              <w:bottom w:w="15" w:type="dxa"/>
              <w:right w:w="15" w:type="dxa"/>
            </w:tcMar>
            <w:vAlign w:val="center"/>
            <w:hideMark/>
          </w:tcPr>
          <w:p>
            <w:r>
              <w:t>default</w:t>
            </w: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pyre_display_copyright</w:t>
            </w:r>
          </w:p>
        </w:tc>
        <w:tc>
          <w:tcPr>
            <w:tcMar>
              <w:top w:w="15" w:type="dxa"/>
              <w:left w:w="15" w:type="dxa"/>
              <w:bottom w:w="15" w:type="dxa"/>
              <w:right w:w="15" w:type="dxa"/>
            </w:tcMar>
            <w:vAlign w:val="center"/>
            <w:hideMark/>
          </w:tcPr>
          <w:p>
            <w:r>
              <w:t>default</w:t>
            </w: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pyre_footer_100_width</w:t>
            </w:r>
          </w:p>
        </w:tc>
        <w:tc>
          <w:tcPr>
            <w:tcMar>
              <w:top w:w="15" w:type="dxa"/>
              <w:left w:w="15" w:type="dxa"/>
              <w:bottom w:w="15" w:type="dxa"/>
              <w:right w:w="15" w:type="dxa"/>
            </w:tcMar>
            <w:vAlign w:val="center"/>
            <w:hideMark/>
          </w:tcPr>
          <w:p>
            <w:r>
              <w:t>default</w:t>
            </w: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pyre_sidebar_position</w:t>
            </w:r>
          </w:p>
        </w:tc>
        <w:tc>
          <w:tcPr>
            <w:tcMar>
              <w:top w:w="15" w:type="dxa"/>
              <w:left w:w="15" w:type="dxa"/>
              <w:bottom w:w="15" w:type="dxa"/>
              <w:right w:w="15" w:type="dxa"/>
            </w:tcMar>
            <w:vAlign w:val="center"/>
            <w:hideMark/>
          </w:tcPr>
          <w:p>
            <w:r>
              <w:t>default</w:t>
            </w: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pyre_responsive_sidebar_order</w:t>
            </w:r>
          </w:p>
        </w:tc>
        <w:tc>
          <w:tcPr>
            <w:tcMar>
              <w:top w:w="15" w:type="dxa"/>
              <w:left w:w="15" w:type="dxa"/>
              <w:bottom w:w="15" w:type="dxa"/>
              <w:right w:w="15" w:type="dxa"/>
            </w:tcMar>
            <w:vAlign w:val="center"/>
            <w:hideMark/>
          </w:tcP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pyre_sidebar_sticky</w:t>
            </w:r>
          </w:p>
        </w:tc>
        <w:tc>
          <w:tcPr>
            <w:tcMar>
              <w:top w:w="15" w:type="dxa"/>
              <w:left w:w="15" w:type="dxa"/>
              <w:bottom w:w="15" w:type="dxa"/>
              <w:right w:w="15" w:type="dxa"/>
            </w:tcMar>
            <w:vAlign w:val="center"/>
            <w:hideMark/>
          </w:tcPr>
          <w:p>
            <w:r>
              <w:t>default</w:t>
            </w: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pyre_sidebar_bg_color</w:t>
            </w:r>
          </w:p>
        </w:tc>
        <w:tc>
          <w:tcPr>
            <w:tcMar>
              <w:top w:w="15" w:type="dxa"/>
              <w:left w:w="15" w:type="dxa"/>
              <w:bottom w:w="15" w:type="dxa"/>
              <w:right w:w="15" w:type="dxa"/>
            </w:tcMar>
            <w:vAlign w:val="center"/>
            <w:hideMark/>
          </w:tcP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pyre_page_bg_layout</w:t>
            </w:r>
          </w:p>
        </w:tc>
        <w:tc>
          <w:tcPr>
            <w:tcMar>
              <w:top w:w="15" w:type="dxa"/>
              <w:left w:w="15" w:type="dxa"/>
              <w:bottom w:w="15" w:type="dxa"/>
              <w:right w:w="15" w:type="dxa"/>
            </w:tcMar>
            <w:vAlign w:val="center"/>
            <w:hideMark/>
          </w:tcPr>
          <w:p>
            <w:r>
              <w:t>default</w:t>
            </w: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pyre_page_bg_color</w:t>
            </w:r>
          </w:p>
        </w:tc>
        <w:tc>
          <w:tcPr>
            <w:tcMar>
              <w:top w:w="15" w:type="dxa"/>
              <w:left w:w="15" w:type="dxa"/>
              <w:bottom w:w="15" w:type="dxa"/>
              <w:right w:w="15" w:type="dxa"/>
            </w:tcMar>
            <w:vAlign w:val="center"/>
            <w:hideMark/>
          </w:tcP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pyre_page_bg</w:t>
            </w:r>
          </w:p>
        </w:tc>
        <w:tc>
          <w:tcPr>
            <w:tcMar>
              <w:top w:w="15" w:type="dxa"/>
              <w:left w:w="15" w:type="dxa"/>
              <w:bottom w:w="15" w:type="dxa"/>
              <w:right w:w="15" w:type="dxa"/>
            </w:tcMar>
            <w:vAlign w:val="center"/>
            <w:hideMark/>
          </w:tcP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pyre_page_bg_id</w:t>
            </w:r>
          </w:p>
        </w:tc>
        <w:tc>
          <w:tcPr>
            <w:tcMar>
              <w:top w:w="15" w:type="dxa"/>
              <w:left w:w="15" w:type="dxa"/>
              <w:bottom w:w="15" w:type="dxa"/>
              <w:right w:w="15" w:type="dxa"/>
            </w:tcMar>
            <w:vAlign w:val="center"/>
            <w:hideMark/>
          </w:tcP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pyre_page_bg_full</w:t>
            </w:r>
          </w:p>
        </w:tc>
        <w:tc>
          <w:tcPr>
            <w:tcMar>
              <w:top w:w="15" w:type="dxa"/>
              <w:left w:w="15" w:type="dxa"/>
              <w:bottom w:w="15" w:type="dxa"/>
              <w:right w:w="15" w:type="dxa"/>
            </w:tcMar>
            <w:vAlign w:val="center"/>
            <w:hideMark/>
          </w:tcPr>
          <w:p>
            <w:r>
              <w:t>default</w:t>
            </w: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pyre_page_bg_repeat</w:t>
            </w:r>
          </w:p>
        </w:tc>
        <w:tc>
          <w:tcPr>
            <w:tcMar>
              <w:top w:w="15" w:type="dxa"/>
              <w:left w:w="15" w:type="dxa"/>
              <w:bottom w:w="15" w:type="dxa"/>
              <w:right w:w="15" w:type="dxa"/>
            </w:tcMar>
            <w:vAlign w:val="center"/>
            <w:hideMark/>
          </w:tcPr>
          <w:p>
            <w:r>
              <w:t>default</w:t>
            </w: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pyre_wide_page_bg_color</w:t>
            </w:r>
          </w:p>
        </w:tc>
        <w:tc>
          <w:tcPr>
            <w:tcMar>
              <w:top w:w="15" w:type="dxa"/>
              <w:left w:w="15" w:type="dxa"/>
              <w:bottom w:w="15" w:type="dxa"/>
              <w:right w:w="15" w:type="dxa"/>
            </w:tcMar>
            <w:vAlign w:val="center"/>
            <w:hideMark/>
          </w:tcP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pyre_wide_page_bg</w:t>
            </w:r>
          </w:p>
        </w:tc>
        <w:tc>
          <w:tcPr>
            <w:tcMar>
              <w:top w:w="15" w:type="dxa"/>
              <w:left w:w="15" w:type="dxa"/>
              <w:bottom w:w="15" w:type="dxa"/>
              <w:right w:w="15" w:type="dxa"/>
            </w:tcMar>
            <w:vAlign w:val="center"/>
            <w:hideMark/>
          </w:tcP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pyre_wide_page_bg_id</w:t>
            </w:r>
          </w:p>
        </w:tc>
        <w:tc>
          <w:tcPr>
            <w:tcMar>
              <w:top w:w="15" w:type="dxa"/>
              <w:left w:w="15" w:type="dxa"/>
              <w:bottom w:w="15" w:type="dxa"/>
              <w:right w:w="15" w:type="dxa"/>
            </w:tcMar>
            <w:vAlign w:val="center"/>
            <w:hideMark/>
          </w:tcP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pyre_wide_page_bg_full</w:t>
            </w:r>
          </w:p>
        </w:tc>
        <w:tc>
          <w:tcPr>
            <w:tcMar>
              <w:top w:w="15" w:type="dxa"/>
              <w:left w:w="15" w:type="dxa"/>
              <w:bottom w:w="15" w:type="dxa"/>
              <w:right w:w="15" w:type="dxa"/>
            </w:tcMar>
            <w:vAlign w:val="center"/>
            <w:hideMark/>
          </w:tcPr>
          <w:p>
            <w:r>
              <w:t>default</w:t>
            </w: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pyre_wide_page_bg_repeat</w:t>
            </w:r>
          </w:p>
        </w:tc>
        <w:tc>
          <w:tcPr>
            <w:tcMar>
              <w:top w:w="15" w:type="dxa"/>
              <w:left w:w="15" w:type="dxa"/>
              <w:bottom w:w="15" w:type="dxa"/>
              <w:right w:w="15" w:type="dxa"/>
            </w:tcMar>
            <w:vAlign w:val="center"/>
            <w:hideMark/>
          </w:tcPr>
          <w:p>
            <w:r>
              <w:t>default</w:t>
            </w: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pyre_page_title</w:t>
            </w:r>
          </w:p>
        </w:tc>
        <w:tc>
          <w:tcPr>
            <w:tcMar>
              <w:top w:w="15" w:type="dxa"/>
              <w:left w:w="15" w:type="dxa"/>
              <w:bottom w:w="15" w:type="dxa"/>
              <w:right w:w="15" w:type="dxa"/>
            </w:tcMar>
            <w:vAlign w:val="center"/>
            <w:hideMark/>
          </w:tcPr>
          <w:p>
            <w:r>
              <w:t>default</w:t>
            </w: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pyre_page_title_breadcrumbs_search_bar</w:t>
            </w:r>
          </w:p>
        </w:tc>
        <w:tc>
          <w:tcPr>
            <w:tcMar>
              <w:top w:w="15" w:type="dxa"/>
              <w:left w:w="15" w:type="dxa"/>
              <w:bottom w:w="15" w:type="dxa"/>
              <w:right w:w="15" w:type="dxa"/>
            </w:tcMar>
            <w:vAlign w:val="center"/>
            <w:hideMark/>
          </w:tcPr>
          <w:p>
            <w:r>
              <w:t>default</w:t>
            </w: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pyre_page_title_text</w:t>
            </w:r>
          </w:p>
        </w:tc>
        <w:tc>
          <w:tcPr>
            <w:tcMar>
              <w:top w:w="15" w:type="dxa"/>
              <w:left w:w="15" w:type="dxa"/>
              <w:bottom w:w="15" w:type="dxa"/>
              <w:right w:w="15" w:type="dxa"/>
            </w:tcMar>
            <w:vAlign w:val="center"/>
            <w:hideMark/>
          </w:tcPr>
          <w:p>
            <w:r>
              <w:t>default</w:t>
            </w: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pyre_page_title_text_alignment</w:t>
            </w:r>
          </w:p>
        </w:tc>
        <w:tc>
          <w:tcPr>
            <w:tcMar>
              <w:top w:w="15" w:type="dxa"/>
              <w:left w:w="15" w:type="dxa"/>
              <w:bottom w:w="15" w:type="dxa"/>
              <w:right w:w="15" w:type="dxa"/>
            </w:tcMar>
            <w:vAlign w:val="center"/>
            <w:hideMark/>
          </w:tcPr>
          <w:p>
            <w:r>
              <w:t>default</w:t>
            </w: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pyre_page_title_custom_text</w:t>
            </w:r>
          </w:p>
        </w:tc>
        <w:tc>
          <w:tcPr>
            <w:tcMar>
              <w:top w:w="15" w:type="dxa"/>
              <w:left w:w="15" w:type="dxa"/>
              <w:bottom w:w="15" w:type="dxa"/>
              <w:right w:w="15" w:type="dxa"/>
            </w:tcMar>
            <w:vAlign w:val="center"/>
            <w:hideMark/>
          </w:tcP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pyre_page_title_text_size</w:t>
            </w:r>
          </w:p>
        </w:tc>
        <w:tc>
          <w:tcPr>
            <w:tcMar>
              <w:top w:w="15" w:type="dxa"/>
              <w:left w:w="15" w:type="dxa"/>
              <w:bottom w:w="15" w:type="dxa"/>
              <w:right w:w="15" w:type="dxa"/>
            </w:tcMar>
            <w:vAlign w:val="center"/>
            <w:hideMark/>
          </w:tcP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pyre_page_title_line_height</w:t>
            </w:r>
          </w:p>
        </w:tc>
        <w:tc>
          <w:tcPr>
            <w:tcMar>
              <w:top w:w="15" w:type="dxa"/>
              <w:left w:w="15" w:type="dxa"/>
              <w:bottom w:w="15" w:type="dxa"/>
              <w:right w:w="15" w:type="dxa"/>
            </w:tcMar>
            <w:vAlign w:val="center"/>
            <w:hideMark/>
          </w:tcP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pyre_page_title_font_color</w:t>
            </w:r>
          </w:p>
        </w:tc>
        <w:tc>
          <w:tcPr>
            <w:tcMar>
              <w:top w:w="15" w:type="dxa"/>
              <w:left w:w="15" w:type="dxa"/>
              <w:bottom w:w="15" w:type="dxa"/>
              <w:right w:w="15" w:type="dxa"/>
            </w:tcMar>
            <w:vAlign w:val="center"/>
            <w:hideMark/>
          </w:tcP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pyre_page_title_custom_subheader</w:t>
            </w:r>
          </w:p>
        </w:tc>
        <w:tc>
          <w:tcPr>
            <w:tcMar>
              <w:top w:w="15" w:type="dxa"/>
              <w:left w:w="15" w:type="dxa"/>
              <w:bottom w:w="15" w:type="dxa"/>
              <w:right w:w="15" w:type="dxa"/>
            </w:tcMar>
            <w:vAlign w:val="center"/>
            <w:hideMark/>
          </w:tcP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pyre_page_title_custom_subheader_text_size</w:t>
            </w:r>
          </w:p>
        </w:tc>
        <w:tc>
          <w:tcPr>
            <w:tcMar>
              <w:top w:w="15" w:type="dxa"/>
              <w:left w:w="15" w:type="dxa"/>
              <w:bottom w:w="15" w:type="dxa"/>
              <w:right w:w="15" w:type="dxa"/>
            </w:tcMar>
            <w:vAlign w:val="center"/>
            <w:hideMark/>
          </w:tcP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pyre_page_title_subheader_font_color</w:t>
            </w:r>
          </w:p>
        </w:tc>
        <w:tc>
          <w:tcPr>
            <w:tcMar>
              <w:top w:w="15" w:type="dxa"/>
              <w:left w:w="15" w:type="dxa"/>
              <w:bottom w:w="15" w:type="dxa"/>
              <w:right w:w="15" w:type="dxa"/>
            </w:tcMar>
            <w:vAlign w:val="center"/>
            <w:hideMark/>
          </w:tcP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pyre_page_title_100_width</w:t>
            </w:r>
          </w:p>
        </w:tc>
        <w:tc>
          <w:tcPr>
            <w:tcMar>
              <w:top w:w="15" w:type="dxa"/>
              <w:left w:w="15" w:type="dxa"/>
              <w:bottom w:w="15" w:type="dxa"/>
              <w:right w:w="15" w:type="dxa"/>
            </w:tcMar>
            <w:vAlign w:val="center"/>
            <w:hideMark/>
          </w:tcPr>
          <w:p>
            <w:r>
              <w:t>default</w:t>
            </w: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pyre_page_title_height</w:t>
            </w:r>
          </w:p>
        </w:tc>
        <w:tc>
          <w:tcPr>
            <w:tcMar>
              <w:top w:w="15" w:type="dxa"/>
              <w:left w:w="15" w:type="dxa"/>
              <w:bottom w:w="15" w:type="dxa"/>
              <w:right w:w="15" w:type="dxa"/>
            </w:tcMar>
            <w:vAlign w:val="center"/>
            <w:hideMark/>
          </w:tcP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pyre_page_title_mobile_height</w:t>
            </w:r>
          </w:p>
        </w:tc>
        <w:tc>
          <w:tcPr>
            <w:tcMar>
              <w:top w:w="15" w:type="dxa"/>
              <w:left w:w="15" w:type="dxa"/>
              <w:bottom w:w="15" w:type="dxa"/>
              <w:right w:w="15" w:type="dxa"/>
            </w:tcMar>
            <w:vAlign w:val="center"/>
            <w:hideMark/>
          </w:tcP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pyre_page_title_bar_bg_color</w:t>
            </w:r>
          </w:p>
        </w:tc>
        <w:tc>
          <w:tcPr>
            <w:tcMar>
              <w:top w:w="15" w:type="dxa"/>
              <w:left w:w="15" w:type="dxa"/>
              <w:bottom w:w="15" w:type="dxa"/>
              <w:right w:w="15" w:type="dxa"/>
            </w:tcMar>
            <w:vAlign w:val="center"/>
            <w:hideMark/>
          </w:tcP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pyre_page_title_bar_borders_color</w:t>
            </w:r>
          </w:p>
        </w:tc>
        <w:tc>
          <w:tcPr>
            <w:tcMar>
              <w:top w:w="15" w:type="dxa"/>
              <w:left w:w="15" w:type="dxa"/>
              <w:bottom w:w="15" w:type="dxa"/>
              <w:right w:w="15" w:type="dxa"/>
            </w:tcMar>
            <w:vAlign w:val="center"/>
            <w:hideMark/>
          </w:tcP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pyre_page_title_bar_bg</w:t>
            </w:r>
          </w:p>
        </w:tc>
        <w:tc>
          <w:tcPr>
            <w:tcMar>
              <w:top w:w="15" w:type="dxa"/>
              <w:left w:w="15" w:type="dxa"/>
              <w:bottom w:w="15" w:type="dxa"/>
              <w:right w:w="15" w:type="dxa"/>
            </w:tcMar>
            <w:vAlign w:val="center"/>
            <w:hideMark/>
          </w:tcP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pyre_page_title_bar_bg_id</w:t>
            </w:r>
          </w:p>
        </w:tc>
        <w:tc>
          <w:tcPr>
            <w:tcMar>
              <w:top w:w="15" w:type="dxa"/>
              <w:left w:w="15" w:type="dxa"/>
              <w:bottom w:w="15" w:type="dxa"/>
              <w:right w:w="15" w:type="dxa"/>
            </w:tcMar>
            <w:vAlign w:val="center"/>
            <w:hideMark/>
          </w:tcP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pyre_page_title_bar_bg_retina</w:t>
            </w:r>
          </w:p>
        </w:tc>
        <w:tc>
          <w:tcPr>
            <w:tcMar>
              <w:top w:w="15" w:type="dxa"/>
              <w:left w:w="15" w:type="dxa"/>
              <w:bottom w:w="15" w:type="dxa"/>
              <w:right w:w="15" w:type="dxa"/>
            </w:tcMar>
            <w:vAlign w:val="center"/>
            <w:hideMark/>
          </w:tcP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pyre_page_title_bar_bg_retina_id</w:t>
            </w:r>
          </w:p>
        </w:tc>
        <w:tc>
          <w:tcPr>
            <w:tcMar>
              <w:top w:w="15" w:type="dxa"/>
              <w:left w:w="15" w:type="dxa"/>
              <w:bottom w:w="15" w:type="dxa"/>
              <w:right w:w="15" w:type="dxa"/>
            </w:tcMar>
            <w:vAlign w:val="center"/>
            <w:hideMark/>
          </w:tcP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pyre_page_title_bar_bg_full</w:t>
            </w:r>
          </w:p>
        </w:tc>
        <w:tc>
          <w:tcPr>
            <w:tcMar>
              <w:top w:w="15" w:type="dxa"/>
              <w:left w:w="15" w:type="dxa"/>
              <w:bottom w:w="15" w:type="dxa"/>
              <w:right w:w="15" w:type="dxa"/>
            </w:tcMar>
            <w:vAlign w:val="center"/>
            <w:hideMark/>
          </w:tcPr>
          <w:p>
            <w:r>
              <w:t>default</w:t>
            </w: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pyre_page_title_bg_parallax</w:t>
            </w:r>
          </w:p>
        </w:tc>
        <w:tc>
          <w:tcPr>
            <w:tcMar>
              <w:top w:w="15" w:type="dxa"/>
              <w:left w:w="15" w:type="dxa"/>
              <w:bottom w:w="15" w:type="dxa"/>
              <w:right w:w="15" w:type="dxa"/>
            </w:tcMar>
            <w:vAlign w:val="center"/>
            <w:hideMark/>
          </w:tcPr>
          <w:p>
            <w:r>
              <w:t>default</w:t>
            </w: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fusion_builder_status</w:t>
            </w:r>
          </w:p>
        </w:tc>
        <w:tc>
          <w:tcPr>
            <w:tcMar>
              <w:top w:w="15" w:type="dxa"/>
              <w:left w:w="15" w:type="dxa"/>
              <w:bottom w:w="15" w:type="dxa"/>
              <w:right w:w="15" w:type="dxa"/>
            </w:tcMar>
            <w:vAlign w:val="center"/>
            <w:hideMark/>
          </w:tcPr>
          <w:p>
            <w:r>
              <w:t>active</w:t>
            </w: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kd_featured-image-2_page_id</w:t>
            </w:r>
          </w:p>
        </w:tc>
        <w:tc>
          <w:tcPr>
            <w:tcMar>
              <w:top w:w="15" w:type="dxa"/>
              <w:left w:w="15" w:type="dxa"/>
              <w:bottom w:w="15" w:type="dxa"/>
              <w:right w:w="15" w:type="dxa"/>
            </w:tcMar>
            <w:vAlign w:val="center"/>
            <w:hideMark/>
          </w:tcP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kd_featured-image-3_page_id</w:t>
            </w:r>
          </w:p>
        </w:tc>
        <w:tc>
          <w:tcPr>
            <w:tcMar>
              <w:top w:w="15" w:type="dxa"/>
              <w:left w:w="15" w:type="dxa"/>
              <w:bottom w:w="15" w:type="dxa"/>
              <w:right w:w="15" w:type="dxa"/>
            </w:tcMar>
            <w:vAlign w:val="center"/>
            <w:hideMark/>
          </w:tcP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kd_featured-image-4_page_id</w:t>
            </w:r>
          </w:p>
        </w:tc>
        <w:tc>
          <w:tcPr>
            <w:tcMar>
              <w:top w:w="15" w:type="dxa"/>
              <w:left w:w="15" w:type="dxa"/>
              <w:bottom w:w="15" w:type="dxa"/>
              <w:right w:w="15" w:type="dxa"/>
            </w:tcMar>
            <w:vAlign w:val="center"/>
            <w:hideMark/>
          </w:tcP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kd_featured-image-5_page_id</w:t>
            </w:r>
          </w:p>
        </w:tc>
        <w:tc>
          <w:tcPr>
            <w:tcMar>
              <w:top w:w="15" w:type="dxa"/>
              <w:left w:w="15" w:type="dxa"/>
              <w:bottom w:w="15" w:type="dxa"/>
              <w:right w:w="15" w:type="dxa"/>
            </w:tcMar>
            <w:vAlign w:val="center"/>
            <w:hideMark/>
          </w:tcP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sbg_selected_sidebar</w:t>
            </w:r>
          </w:p>
        </w:tc>
        <w:tc>
          <w:tcPr>
            <w:tcMar>
              <w:top w:w="15" w:type="dxa"/>
              <w:left w:w="15" w:type="dxa"/>
              <w:bottom w:w="15" w:type="dxa"/>
              <w:right w:w="15" w:type="dxa"/>
            </w:tcMar>
            <w:vAlign w:val="center"/>
            <w:hideMark/>
          </w:tcPr>
          <w:p>
            <w:r>
              <w:t>Array</w:t>
            </w: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sbg_selected_sidebar_replacement</w:t>
            </w:r>
          </w:p>
        </w:tc>
        <w:tc>
          <w:tcPr>
            <w:tcMar>
              <w:top w:w="15" w:type="dxa"/>
              <w:left w:w="15" w:type="dxa"/>
              <w:bottom w:w="15" w:type="dxa"/>
              <w:right w:w="15" w:type="dxa"/>
            </w:tcMar>
            <w:vAlign w:val="center"/>
            <w:hideMark/>
          </w:tcPr>
          <w:p>
            <w:r>
              <w:t>Array</w:t>
            </w: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sbg_selected_sidebar_2</w:t>
            </w:r>
          </w:p>
        </w:tc>
        <w:tc>
          <w:tcPr>
            <w:tcMar>
              <w:top w:w="15" w:type="dxa"/>
              <w:left w:w="15" w:type="dxa"/>
              <w:bottom w:w="15" w:type="dxa"/>
              <w:right w:w="15" w:type="dxa"/>
            </w:tcMar>
            <w:vAlign w:val="center"/>
            <w:hideMark/>
          </w:tcPr>
          <w:p>
            <w:r>
              <w:t>Array</w:t>
            </w: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sbg_selected_sidebar_2_replacement</w:t>
            </w:r>
          </w:p>
        </w:tc>
        <w:tc>
          <w:tcPr>
            <w:tcMar>
              <w:top w:w="15" w:type="dxa"/>
              <w:left w:w="15" w:type="dxa"/>
              <w:bottom w:w="15" w:type="dxa"/>
              <w:right w:w="15" w:type="dxa"/>
            </w:tcMar>
            <w:vAlign w:val="center"/>
            <w:hideMark/>
          </w:tcPr>
          <w:p>
            <w:r>
              <w:t>Array</w:t>
            </w: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avada_post_views_count</w:t>
            </w:r>
          </w:p>
        </w:tc>
        <w:tc>
          <w:tcPr>
            <w:tcMar>
              <w:top w:w="15" w:type="dxa"/>
              <w:left w:w="15" w:type="dxa"/>
              <w:bottom w:w="15" w:type="dxa"/>
              <w:right w:w="15" w:type="dxa"/>
            </w:tcMar>
            <w:vAlign w:val="center"/>
            <w:hideMark/>
          </w:tcPr>
          <w:p>
            <w:r>
              <w:t>4323</w:t>
            </w: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avada_today_post_views_count</w:t>
            </w:r>
          </w:p>
        </w:tc>
        <w:tc>
          <w:tcPr>
            <w:tcMar>
              <w:top w:w="15" w:type="dxa"/>
              <w:left w:w="15" w:type="dxa"/>
              <w:bottom w:w="15" w:type="dxa"/>
              <w:right w:w="15" w:type="dxa"/>
            </w:tcMar>
            <w:vAlign w:val="center"/>
            <w:hideMark/>
          </w:tcPr>
          <w:p>
            <w:r>
              <w:t>5</w:t>
            </w: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avada_post_views_count_today_date</w:t>
            </w:r>
          </w:p>
        </w:tc>
        <w:tc>
          <w:tcPr>
            <w:tcMar>
              <w:top w:w="15" w:type="dxa"/>
              <w:left w:w="15" w:type="dxa"/>
              <w:bottom w:w="15" w:type="dxa"/>
              <w:right w:w="15" w:type="dxa"/>
            </w:tcMar>
            <w:vAlign w:val="center"/>
            <w:hideMark/>
          </w:tcPr>
          <w:p>
            <w:r>
              <w:t>13-09-2023</w:t>
            </w:r>
          </w:p>
        </w:tc>
      </w:tr>
    </w:tbl>
    <w:p>
      <w:pPr>
        <w:rPr>
          <w:rFonts w:ascii="Times New Roman" w:eastAsia="Times New Roman" w:hAnsi="Times New Roman" w:cs="Times New Roman"/>
          <w:i w:val="0"/>
          <w:color w:val="auto"/>
        </w:rPr>
      </w:pPr>
    </w:p>
    <w:sectPr>
      <w:pgMar w:header="720" w:footer="720"/>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view w:val="normal"/>
  <w:zoom w:percent="100"/>
  <w:defaultTabStop w:val="720"/>
  <w:noPunctuationKerning/>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00000"/>
  </w:rsids>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805BCE"/>
    <w:rPr>
      <w:sz w:val="24"/>
      <w:szCs w:val="24"/>
    </w:rPr>
  </w:style>
  <w:style w:type="paragraph" w:styleId="Heading1">
    <w:name w:val="heading 1"/>
    <w:basedOn w:val="Normal"/>
    <w:next w:val="Normal"/>
    <w:link w:val="Heading1Char"/>
    <w:uiPriority w:val="9"/>
    <w:qFormat/>
    <w:rsid w:val="00506D7A"/>
    <w:pPr>
      <w:keepNext/>
      <w:keepLines/>
      <w:spacing w:before="240" w:after="0"/>
      <w:outlineLvl w:val="0"/>
    </w:pPr>
    <w:rPr>
      <w:rFonts w:ascii="Times New Roman" w:eastAsia="Times New Roman" w:hAnsi="Times New Roman" w:cs="Times New Roman"/>
      <w:b/>
      <w:bCs/>
      <w:i w:val="0"/>
      <w:color w:val="2F5496" w:themeShade="BF"/>
      <w:kern w:val="36"/>
      <w:sz w:val="48"/>
      <w:szCs w:val="48"/>
    </w:rPr>
  </w:style>
  <w:style w:type="paragraph" w:styleId="Heading2">
    <w:name w:val="heading 2"/>
    <w:basedOn w:val="Normal"/>
    <w:next w:val="Normal"/>
    <w:link w:val="Heading2Char"/>
    <w:uiPriority w:val="9"/>
    <w:qFormat/>
    <w:rsid w:val="00506D7A"/>
    <w:pPr>
      <w:keepNext/>
      <w:keepLines/>
      <w:spacing w:before="40" w:after="0"/>
      <w:outlineLvl w:val="1"/>
    </w:pPr>
    <w:rPr>
      <w:rFonts w:ascii="Times New Roman" w:eastAsia="Times New Roman" w:hAnsi="Times New Roman" w:cs="Times New Roman"/>
      <w:b/>
      <w:bCs/>
      <w:i w:val="0"/>
      <w:color w:val="2F5496" w:themeShade="BF"/>
      <w:sz w:val="36"/>
      <w:szCs w:val="36"/>
    </w:rPr>
  </w:style>
  <w:style w:type="paragraph" w:styleId="Heading3">
    <w:name w:val="heading 3"/>
    <w:basedOn w:val="Normal"/>
    <w:next w:val="Normal"/>
    <w:link w:val="Heading3Char"/>
    <w:uiPriority w:val="9"/>
    <w:qFormat/>
    <w:rsid w:val="00506D7A"/>
    <w:pPr>
      <w:keepNext/>
      <w:keepLines/>
      <w:spacing w:before="40" w:after="0"/>
      <w:outlineLvl w:val="2"/>
    </w:pPr>
    <w:rPr>
      <w:rFonts w:ascii="Times New Roman" w:eastAsia="Times New Roman" w:hAnsi="Times New Roman" w:cs="Times New Roman"/>
      <w:b/>
      <w:bCs/>
      <w:i w:val="0"/>
      <w:color w:val="1F3763" w:themeShade="7F"/>
      <w:sz w:val="28"/>
      <w:szCs w:val="28"/>
    </w:rPr>
  </w:style>
  <w:style w:type="paragraph" w:styleId="Heading4">
    <w:name w:val="heading 4"/>
    <w:basedOn w:val="Normal"/>
    <w:next w:val="Normal"/>
    <w:link w:val="Heading4Char"/>
    <w:uiPriority w:val="9"/>
    <w:qFormat/>
    <w:rsid w:val="00506D7A"/>
    <w:pPr>
      <w:keepNext/>
      <w:keepLines/>
      <w:spacing w:before="40" w:after="0"/>
      <w:outlineLvl w:val="3"/>
    </w:pPr>
    <w:rPr>
      <w:rFonts w:ascii="Times New Roman" w:eastAsia="Times New Roman" w:hAnsi="Times New Roman" w:cs="Times New Roman"/>
      <w:b/>
      <w:bCs/>
      <w:i w:val="0"/>
      <w:iCs/>
      <w:color w:val="2F5496" w:themeShade="BF"/>
      <w:sz w:val="24"/>
      <w:szCs w:val="24"/>
    </w:rPr>
  </w:style>
  <w:style w:type="paragraph" w:styleId="Heading5">
    <w:name w:val="heading 5"/>
    <w:basedOn w:val="Normal"/>
    <w:next w:val="Normal"/>
    <w:link w:val="Heading5Char"/>
    <w:uiPriority w:val="9"/>
    <w:qFormat/>
    <w:rsid w:val="00506D7A"/>
    <w:pPr>
      <w:keepNext/>
      <w:keepLines/>
      <w:spacing w:before="40" w:after="0"/>
      <w:outlineLvl w:val="4"/>
    </w:pPr>
    <w:rPr>
      <w:rFonts w:ascii="Times New Roman" w:eastAsia="Times New Roman" w:hAnsi="Times New Roman" w:cs="Times New Roman"/>
      <w:b/>
      <w:bCs/>
      <w:i w:val="0"/>
      <w:color w:val="2F5496" w:themeShade="BF"/>
      <w:sz w:val="20"/>
      <w:szCs w:val="20"/>
    </w:rPr>
  </w:style>
  <w:style w:type="paragraph" w:styleId="Heading6">
    <w:name w:val="heading 6"/>
    <w:basedOn w:val="Normal"/>
    <w:next w:val="Normal"/>
    <w:link w:val="Heading6Char"/>
    <w:uiPriority w:val="9"/>
    <w:qFormat/>
    <w:rsid w:val="00506D7A"/>
    <w:pPr>
      <w:keepNext/>
      <w:keepLines/>
      <w:spacing w:before="40" w:after="0"/>
      <w:outlineLvl w:val="5"/>
    </w:pPr>
    <w:rPr>
      <w:rFonts w:ascii="Times New Roman" w:eastAsia="Times New Roman" w:hAnsi="Times New Roman" w:cs="Times New Roman"/>
      <w:b/>
      <w:bCs/>
      <w:i w:val="0"/>
      <w:color w:val="1F3763" w:themeShade="7F"/>
      <w:sz w:val="16"/>
      <w:szCs w:val="16"/>
    </w:rPr>
  </w:style>
  <w:style w:type="character" w:default="1" w:styleId="DefaultParagraphFont">
    <w:name w:val="Default Paragraph Font"/>
    <w:semiHidden/>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character" w:customStyle="1" w:styleId="Heading1Char">
    <w:name w:val="Heading 1 Char"/>
    <w:basedOn w:val="DefaultParagraphFont"/>
    <w:link w:val="Heading1"/>
    <w:uiPriority w:val="9"/>
    <w:rsid w:val="00506D7A"/>
    <w:rPr>
      <w:rFonts w:ascii="Calibri Light" w:eastAsia="Times New Roman" w:hAnsi="Calibri Light" w:cs="Times New Roman"/>
      <w:color w:val="2F5496" w:themeShade="BF"/>
      <w:sz w:val="32"/>
      <w:szCs w:val="32"/>
    </w:rPr>
  </w:style>
  <w:style w:type="character" w:customStyle="1" w:styleId="Heading2Char">
    <w:name w:val="Heading 2 Char"/>
    <w:basedOn w:val="DefaultParagraphFont"/>
    <w:link w:val="Heading2"/>
    <w:uiPriority w:val="9"/>
    <w:rsid w:val="00506D7A"/>
    <w:rPr>
      <w:rFonts w:ascii="Calibri Light" w:eastAsia="Times New Roman" w:hAnsi="Calibri Light" w:cs="Times New Roman"/>
      <w:color w:val="2F5496" w:themeShade="BF"/>
      <w:sz w:val="26"/>
      <w:szCs w:val="26"/>
    </w:rPr>
  </w:style>
  <w:style w:type="character" w:customStyle="1" w:styleId="Heading3Char">
    <w:name w:val="Heading 3 Char"/>
    <w:basedOn w:val="DefaultParagraphFont"/>
    <w:link w:val="Heading3"/>
    <w:uiPriority w:val="9"/>
    <w:rsid w:val="00506D7A"/>
    <w:rPr>
      <w:rFonts w:ascii="Calibri Light" w:eastAsia="Times New Roman" w:hAnsi="Calibri Light" w:cs="Times New Roman"/>
      <w:color w:val="1F3763" w:themeShade="7F"/>
      <w:sz w:val="24"/>
      <w:szCs w:val="24"/>
    </w:rPr>
  </w:style>
  <w:style w:type="character" w:customStyle="1" w:styleId="Heading4Char">
    <w:name w:val="Heading 4 Char"/>
    <w:basedOn w:val="DefaultParagraphFont"/>
    <w:link w:val="Heading4"/>
    <w:uiPriority w:val="9"/>
    <w:rsid w:val="00506D7A"/>
    <w:rPr>
      <w:rFonts w:ascii="Calibri Light" w:eastAsia="Times New Roman" w:hAnsi="Calibri Light" w:cs="Times New Roman"/>
      <w:i/>
      <w:iCs/>
      <w:color w:val="2F5496" w:themeShade="BF"/>
    </w:rPr>
  </w:style>
  <w:style w:type="character" w:customStyle="1" w:styleId="Heading5Char">
    <w:name w:val="Heading 5 Char"/>
    <w:basedOn w:val="DefaultParagraphFont"/>
    <w:link w:val="Heading5"/>
    <w:uiPriority w:val="9"/>
    <w:rsid w:val="00506D7A"/>
    <w:rPr>
      <w:rFonts w:ascii="Calibri Light" w:eastAsia="Times New Roman" w:hAnsi="Calibri Light" w:cs="Times New Roman"/>
      <w:color w:val="2F5496" w:themeShade="BF"/>
    </w:rPr>
  </w:style>
  <w:style w:type="character" w:customStyle="1" w:styleId="Heading6Char">
    <w:name w:val="Heading 6 Char"/>
    <w:basedOn w:val="DefaultParagraphFont"/>
    <w:link w:val="Heading6"/>
    <w:uiPriority w:val="9"/>
    <w:rsid w:val="00506D7A"/>
    <w:rPr>
      <w:rFonts w:ascii="Calibri Light" w:eastAsia="Times New Roman" w:hAnsi="Calibri Light" w:cs="Times New Roman"/>
      <w:color w:val="1F3763" w:themeShade="7F"/>
    </w:rPr>
  </w:style>
  <w:style w:type="character" w:customStyle="1" w:styleId="font-raleway-extra-boldfont-size-18white">
    <w:name w:val="font-raleway-extra-bold font-size-18 white"/>
    <w:basedOn w:val="DefaultParagraphFont"/>
  </w:style>
  <w:style w:type="character" w:customStyle="1" w:styleId="fusion-column-inner-bghover-type-zoomin">
    <w:name w:val="fusion-column-inner-bg hover-type-zoomin"/>
    <w:basedOn w:val="DefaultParagraphFont"/>
  </w:style>
  <w:style w:type="character" w:customStyle="1" w:styleId="fusion-column-inner-bg-image">
    <w:name w:val="fusion-column-inner-bg-image"/>
    <w:basedOn w:val="DefaultParagraphFont"/>
  </w:style>
  <w:style w:type="character" w:customStyle="1" w:styleId="font-raleway-light">
    <w:name w:val="font-raleway-light"/>
    <w:basedOn w:val="DefaultParagraphFont"/>
  </w:style>
  <w:style w:type="character" w:customStyle="1" w:styleId="fusion-imageframeimageframe-noneimageframe-41hover-type-nonephysician-headshot-image">
    <w:name w:val=" fusion-imageframe imageframe-none imageframe-41 hover-type-none physician-headshot-image"/>
    <w:basedOn w:val="DefaultParagraphFont"/>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_rels/document.xml.rels><?xml version="1.0" encoding="utf-8" standalone="yes"?><Relationships xmlns="http://schemas.openxmlformats.org/package/2006/relationships"><Relationship Id="rId1" Type="http://schemas.openxmlformats.org/officeDocument/2006/relationships/settings" Target="settings.xml" /><Relationship Id="rId10" Type="http://schemas.openxmlformats.org/officeDocument/2006/relationships/styles" Target="styles.xml" /><Relationship Id="rId2" Type="http://schemas.openxmlformats.org/officeDocument/2006/relationships/webSettings" Target="webSettings.xml" /><Relationship Id="rId3" Type="http://schemas.openxmlformats.org/officeDocument/2006/relationships/fontTable" Target="fontTable.xml" /><Relationship Id="rId4" Type="http://schemas.openxmlformats.org/officeDocument/2006/relationships/hyperlink" Target="/appointment-request/" TargetMode="External" /><Relationship Id="rId5" Type="http://schemas.openxmlformats.org/officeDocument/2006/relationships/hyperlink" Target="https://gis.md/appointment-request/" TargetMode="External" /><Relationship Id="rId6" Type="http://schemas.openxmlformats.org/officeDocument/2006/relationships/hyperlink" Target="https://gis.md/locations/" TargetMode="External" /><Relationship Id="rId7" Type="http://schemas.openxmlformats.org/officeDocument/2006/relationships/hyperlink" Target="https://gis.md/physicians/" TargetMode="External" /><Relationship Id="rId8" Type="http://schemas.openxmlformats.org/officeDocument/2006/relationships/image" Target="media/image1.jpeg" /><Relationship Id="rId9" Type="http://schemas.openxmlformats.org/officeDocument/2006/relationships/theme" Target="theme/theme1.xml" /></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otalTime>0</TotalTime>
  <Pages>0</Pages>
  <Words>0</Words>
  <Characters>0</Characters>
  <Application>Microsoft Office Word</Application>
  <DocSecurity>0</DocSecurity>
  <Lines>0</Lines>
  <Paragraphs>0</Paragraphs>
  <ScaleCrop>false</ScaleCrop>
  <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John Kirkikis</dc:title>
  <cp:revision>0</cp:revision>
</cp:coreProperties>
</file>